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1B" w:rsidRPr="009846AB" w:rsidRDefault="00E82E1B" w:rsidP="00E82E1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0" w:name="sub_92"/>
      <w:r w:rsidRPr="009846AB">
        <w:rPr>
          <w:rFonts w:ascii="Arial" w:hAnsi="Arial" w:cs="Arial"/>
          <w:b/>
          <w:bCs/>
          <w:color w:val="26282F"/>
          <w:sz w:val="26"/>
          <w:szCs w:val="26"/>
        </w:rPr>
        <w:t xml:space="preserve">Федеральный закон </w:t>
      </w:r>
      <w:bookmarkStart w:id="1" w:name="_GoBack"/>
      <w:bookmarkEnd w:id="1"/>
      <w:r w:rsidRPr="009846AB">
        <w:rPr>
          <w:rFonts w:ascii="Arial" w:hAnsi="Arial" w:cs="Arial"/>
          <w:b/>
          <w:bCs/>
          <w:color w:val="26282F"/>
          <w:sz w:val="26"/>
          <w:szCs w:val="26"/>
        </w:rPr>
        <w:t>от 29 декабря 2012 г. N 273-ФЗ</w:t>
      </w:r>
      <w:r w:rsidRPr="009846AB">
        <w:rPr>
          <w:rFonts w:ascii="Arial" w:hAnsi="Arial" w:cs="Arial"/>
          <w:b/>
          <w:bCs/>
          <w:color w:val="26282F"/>
          <w:sz w:val="26"/>
          <w:szCs w:val="26"/>
        </w:rPr>
        <w:br/>
        <w:t>"Об образовании в Российской Федерации"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9846AB">
        <w:rPr>
          <w:rFonts w:ascii="Arial" w:hAnsi="Arial" w:cs="Arial"/>
          <w:b/>
          <w:bCs/>
          <w:color w:val="26282F"/>
          <w:sz w:val="26"/>
          <w:szCs w:val="26"/>
        </w:rPr>
        <w:t>Принят</w:t>
      </w:r>
      <w:proofErr w:type="gramEnd"/>
      <w:r w:rsidRPr="009846AB">
        <w:rPr>
          <w:rFonts w:ascii="Arial" w:hAnsi="Arial" w:cs="Arial"/>
          <w:b/>
          <w:bCs/>
          <w:color w:val="26282F"/>
          <w:sz w:val="26"/>
          <w:szCs w:val="26"/>
        </w:rPr>
        <w:t xml:space="preserve"> Государственной Думой 21 декабря 2012 года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9846AB">
        <w:rPr>
          <w:rFonts w:ascii="Arial" w:hAnsi="Arial" w:cs="Arial"/>
          <w:b/>
          <w:bCs/>
          <w:color w:val="26282F"/>
          <w:sz w:val="26"/>
          <w:szCs w:val="26"/>
        </w:rPr>
        <w:t>Одобрен</w:t>
      </w:r>
      <w:proofErr w:type="gramEnd"/>
      <w:r w:rsidRPr="009846AB">
        <w:rPr>
          <w:rFonts w:ascii="Arial" w:hAnsi="Arial" w:cs="Arial"/>
          <w:b/>
          <w:bCs/>
          <w:color w:val="26282F"/>
          <w:sz w:val="26"/>
          <w:szCs w:val="26"/>
        </w:rPr>
        <w:t xml:space="preserve"> Советом Федерации 26 декабря 2012 года</w:t>
      </w:r>
    </w:p>
    <w:p w:rsidR="00E82E1B" w:rsidRDefault="00E82E1B" w:rsidP="00E82E1B">
      <w:pPr>
        <w:autoSpaceDE w:val="0"/>
        <w:autoSpaceDN w:val="0"/>
        <w:adjustRightInd w:val="0"/>
        <w:spacing w:after="0" w:line="240" w:lineRule="auto"/>
        <w:ind w:left="2376" w:hanging="167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left="2376" w:hanging="167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Статья 92. Государственная аккредитация образовательной деятельности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2" w:name="sub_109085"/>
      <w:bookmarkEnd w:id="0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1. Государственная аккредитация образовательной деятельности проводится по основным образовательным программам, реализуемым в соответствии с </w:t>
      </w:r>
      <w:hyperlink r:id="rId5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>федеральными государственными образовательными стандартами</w:t>
        </w:r>
      </w:hyperlink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3" w:name="sub_109086"/>
      <w:bookmarkEnd w:id="2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4" w:name="sub_109087"/>
      <w:bookmarkEnd w:id="3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3. </w:t>
      </w:r>
      <w:proofErr w:type="gram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Государственная аккредитация образовательной деятельности проводится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аккредитационным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органом - </w:t>
      </w:r>
      <w:hyperlink r:id="rId6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>федеральным органом</w:t>
        </w:r>
      </w:hyperlink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hyperlink w:anchor="sub_6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>статьями 6</w:t>
        </w:r>
      </w:hyperlink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и </w:t>
      </w:r>
      <w:hyperlink w:anchor="sub_7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>7</w:t>
        </w:r>
      </w:hyperlink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настоящего Федерального закона, по заявлениям организаций, осуществляющих образовательную деятельность.</w:t>
      </w:r>
      <w:proofErr w:type="gramEnd"/>
    </w:p>
    <w:bookmarkEnd w:id="4"/>
    <w:p w:rsidR="00E82E1B" w:rsidRPr="009846AB" w:rsidRDefault="00E82E1B" w:rsidP="00E82E1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846A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E82E1B" w:rsidRPr="009846AB" w:rsidRDefault="00E82E1B" w:rsidP="00E82E1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6"/>
          <w:szCs w:val="26"/>
          <w:shd w:val="clear" w:color="auto" w:fill="F0F0F0"/>
        </w:rPr>
      </w:pPr>
      <w:r w:rsidRPr="009846AB">
        <w:rPr>
          <w:rFonts w:ascii="Arial" w:hAnsi="Arial" w:cs="Arial"/>
          <w:color w:val="353842"/>
          <w:sz w:val="26"/>
          <w:szCs w:val="26"/>
          <w:shd w:val="clear" w:color="auto" w:fill="F0F0F0"/>
        </w:rPr>
        <w:t xml:space="preserve">См. </w:t>
      </w:r>
      <w:hyperlink r:id="rId7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F0F0F0"/>
          </w:rPr>
          <w:t>Административный регламент</w:t>
        </w:r>
      </w:hyperlink>
      <w:r w:rsidRPr="009846AB">
        <w:rPr>
          <w:rFonts w:ascii="Arial" w:hAnsi="Arial" w:cs="Arial"/>
          <w:color w:val="353842"/>
          <w:sz w:val="26"/>
          <w:szCs w:val="26"/>
          <w:shd w:val="clear" w:color="auto" w:fill="F0F0F0"/>
        </w:rPr>
        <w:t xml:space="preserve"> предоставления органами государственной власти субъектов РФ, осуществляющими переданные полномочия РФ в области образования, государственной услуги по государственной аккредитации образовательных учреждений, утвержденный </w:t>
      </w:r>
      <w:hyperlink r:id="rId8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F0F0F0"/>
          </w:rPr>
          <w:t>приказом</w:t>
        </w:r>
      </w:hyperlink>
      <w:r w:rsidRPr="009846AB">
        <w:rPr>
          <w:rFonts w:ascii="Arial" w:hAnsi="Arial" w:cs="Arial"/>
          <w:color w:val="353842"/>
          <w:sz w:val="26"/>
          <w:szCs w:val="26"/>
          <w:shd w:val="clear" w:color="auto" w:fill="F0F0F0"/>
        </w:rPr>
        <w:t xml:space="preserve"> </w:t>
      </w:r>
      <w:proofErr w:type="spellStart"/>
      <w:r w:rsidRPr="009846AB">
        <w:rPr>
          <w:rFonts w:ascii="Arial" w:hAnsi="Arial" w:cs="Arial"/>
          <w:color w:val="353842"/>
          <w:sz w:val="26"/>
          <w:szCs w:val="26"/>
          <w:shd w:val="clear" w:color="auto" w:fill="F0F0F0"/>
        </w:rPr>
        <w:t>Минобрнауки</w:t>
      </w:r>
      <w:proofErr w:type="spellEnd"/>
      <w:r w:rsidRPr="009846AB">
        <w:rPr>
          <w:rFonts w:ascii="Arial" w:hAnsi="Arial" w:cs="Arial"/>
          <w:color w:val="353842"/>
          <w:sz w:val="26"/>
          <w:szCs w:val="26"/>
          <w:shd w:val="clear" w:color="auto" w:fill="F0F0F0"/>
        </w:rPr>
        <w:t xml:space="preserve"> России от 13 июня 2012 г. N 483</w:t>
      </w:r>
    </w:p>
    <w:p w:rsidR="00E82E1B" w:rsidRPr="009846AB" w:rsidRDefault="00E82E1B" w:rsidP="00E82E1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6"/>
          <w:szCs w:val="26"/>
          <w:shd w:val="clear" w:color="auto" w:fill="F0F0F0"/>
        </w:rPr>
      </w:pPr>
      <w:r w:rsidRPr="009846AB">
        <w:rPr>
          <w:rFonts w:ascii="Arial" w:hAnsi="Arial" w:cs="Arial"/>
          <w:color w:val="353842"/>
          <w:sz w:val="26"/>
          <w:szCs w:val="26"/>
          <w:shd w:val="clear" w:color="auto" w:fill="F0F0F0"/>
        </w:rPr>
        <w:t xml:space="preserve">См. </w:t>
      </w:r>
      <w:hyperlink r:id="rId9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F0F0F0"/>
          </w:rPr>
          <w:t>Административный регламент</w:t>
        </w:r>
      </w:hyperlink>
      <w:r w:rsidRPr="009846AB">
        <w:rPr>
          <w:rFonts w:ascii="Arial" w:hAnsi="Arial" w:cs="Arial"/>
          <w:color w:val="353842"/>
          <w:sz w:val="26"/>
          <w:szCs w:val="26"/>
          <w:shd w:val="clear" w:color="auto" w:fill="F0F0F0"/>
        </w:rPr>
        <w:t xml:space="preserve"> предоставления Федеральной службой по надзору в сфере образования и науки государственной услуги по государственной аккредитации образовательных учреждений и научных организаций, утвержденный </w:t>
      </w:r>
      <w:hyperlink r:id="rId10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F0F0F0"/>
          </w:rPr>
          <w:t>приказом</w:t>
        </w:r>
      </w:hyperlink>
      <w:r w:rsidRPr="009846AB">
        <w:rPr>
          <w:rFonts w:ascii="Arial" w:hAnsi="Arial" w:cs="Arial"/>
          <w:color w:val="353842"/>
          <w:sz w:val="26"/>
          <w:szCs w:val="26"/>
          <w:shd w:val="clear" w:color="auto" w:fill="F0F0F0"/>
        </w:rPr>
        <w:t xml:space="preserve"> </w:t>
      </w:r>
      <w:proofErr w:type="spellStart"/>
      <w:r w:rsidRPr="009846AB">
        <w:rPr>
          <w:rFonts w:ascii="Arial" w:hAnsi="Arial" w:cs="Arial"/>
          <w:color w:val="353842"/>
          <w:sz w:val="26"/>
          <w:szCs w:val="26"/>
          <w:shd w:val="clear" w:color="auto" w:fill="F0F0F0"/>
        </w:rPr>
        <w:t>Минобрнауки</w:t>
      </w:r>
      <w:proofErr w:type="spellEnd"/>
      <w:r w:rsidRPr="009846AB">
        <w:rPr>
          <w:rFonts w:ascii="Arial" w:hAnsi="Arial" w:cs="Arial"/>
          <w:color w:val="353842"/>
          <w:sz w:val="26"/>
          <w:szCs w:val="26"/>
          <w:shd w:val="clear" w:color="auto" w:fill="F0F0F0"/>
        </w:rPr>
        <w:t xml:space="preserve"> России от 20 февраля 2012 г. N 123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5" w:name="sub_109088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</w:t>
      </w:r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lastRenderedPageBreak/>
        <w:t>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6" w:name="sub_109089"/>
      <w:bookmarkEnd w:id="5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5. </w:t>
      </w:r>
      <w:proofErr w:type="gram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  <w:proofErr w:type="gramEnd"/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7" w:name="sub_109090"/>
      <w:bookmarkEnd w:id="6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6. </w:t>
      </w:r>
      <w:proofErr w:type="gram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аккредитационный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  <w:proofErr w:type="gramEnd"/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8" w:name="sub_109091"/>
      <w:bookmarkEnd w:id="7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7. </w:t>
      </w:r>
      <w:proofErr w:type="gram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При проведении государственной аккредитации образовательной деятельности по основным профессиональным образовательным программам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аккредитационный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</w:t>
      </w:r>
      <w:proofErr w:type="gram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9" w:name="sub_109092"/>
      <w:bookmarkEnd w:id="8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8. </w:t>
      </w:r>
      <w:proofErr w:type="gram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 обучение по этим образовательным программам в текущем учебном году.</w:t>
      </w:r>
      <w:proofErr w:type="gramEnd"/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10" w:name="sub_109093"/>
      <w:bookmarkEnd w:id="9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lastRenderedPageBreak/>
        <w:t xml:space="preserve">9.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Аккредитационный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11" w:name="sub_109094"/>
      <w:bookmarkEnd w:id="10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10. Заявление о государственной аккредитации и прилагаемые к нему документы представляются в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аккредитационный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аккредитационный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орган в форме электронного документа, подписанного электронной подписью. </w:t>
      </w:r>
      <w:hyperlink r:id="rId11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>Формы</w:t>
        </w:r>
      </w:hyperlink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указанных заявления и прилагаемых к нему документов, а также требования к их заполнению и оформлению утверждаются </w:t>
      </w:r>
      <w:hyperlink r:id="rId12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>федеральным органом</w:t>
        </w:r>
      </w:hyperlink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11"/>
    <w:p w:rsidR="00E82E1B" w:rsidRPr="009846AB" w:rsidRDefault="00E82E1B" w:rsidP="00E82E1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846A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E82E1B" w:rsidRPr="009846AB" w:rsidRDefault="00E82E1B" w:rsidP="00E82E1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6"/>
          <w:szCs w:val="26"/>
          <w:shd w:val="clear" w:color="auto" w:fill="F0F0F0"/>
        </w:rPr>
      </w:pPr>
      <w:r w:rsidRPr="009846AB">
        <w:rPr>
          <w:rFonts w:ascii="Arial" w:hAnsi="Arial" w:cs="Arial"/>
          <w:color w:val="353842"/>
          <w:sz w:val="26"/>
          <w:szCs w:val="26"/>
          <w:shd w:val="clear" w:color="auto" w:fill="F0F0F0"/>
        </w:rPr>
        <w:t xml:space="preserve">О направлении документов на проведение государственной аккредитации образовательного учреждения и научной организации см. </w:t>
      </w:r>
      <w:hyperlink r:id="rId13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F0F0F0"/>
          </w:rPr>
          <w:t>письмо</w:t>
        </w:r>
      </w:hyperlink>
      <w:r w:rsidRPr="009846AB">
        <w:rPr>
          <w:rFonts w:ascii="Arial" w:hAnsi="Arial" w:cs="Arial"/>
          <w:color w:val="353842"/>
          <w:sz w:val="26"/>
          <w:szCs w:val="26"/>
          <w:shd w:val="clear" w:color="auto" w:fill="F0F0F0"/>
        </w:rPr>
        <w:t xml:space="preserve"> Федеральной службы по надзору в сфере образования и науки от 29 марта 2011 г. N 02-77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12" w:name="sub_109095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11. Государственная аккредитация образовательной деятельности проводится по результатам </w:t>
      </w:r>
      <w:hyperlink r:id="rId14" w:history="1">
        <w:proofErr w:type="spellStart"/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>аккредитационной</w:t>
        </w:r>
        <w:proofErr w:type="spellEnd"/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 xml:space="preserve"> экспертизы</w:t>
        </w:r>
      </w:hyperlink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, которая основана на принципах объективности ее проведения и ответственности экспертов за качество ее проведения.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13" w:name="sub_109096"/>
      <w:bookmarkEnd w:id="12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12. Предметом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аккредитационной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экспертизы является определение соответствия содержания и качества </w:t>
      </w:r>
      <w:proofErr w:type="gram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подготовки</w:t>
      </w:r>
      <w:proofErr w:type="gram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обучающихся в организации, осуществляющей образовательную деятельность, по заявленным для государственной аккредитации образовательным программам </w:t>
      </w:r>
      <w:hyperlink r:id="rId15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>федеральным государственным образовательным стандартам</w:t>
        </w:r>
      </w:hyperlink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(далее -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аккредитационная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экспертиза). При проведении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аккредитационной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экспертизы образовательной деятельности по образовательным программам, которые обеспечивают реализацию образовательных стандартов,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аккредитационная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экспертиза в части содержания подготовки обучающихся не проводится.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14" w:name="sub_109097"/>
      <w:bookmarkEnd w:id="13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13. В проведении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аккредитационной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экспертизы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аккредитационной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экспертизы в отношении образовательной деятельности такой организации.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15" w:name="sub_109098"/>
      <w:bookmarkEnd w:id="14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14.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Аккредитационный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орган осуществляет аккредитацию экспертов и экспертных организаций и ведение на электронных носителях реестра </w:t>
      </w:r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lastRenderedPageBreak/>
        <w:t xml:space="preserve">экспертов и экспертных организаций. Указанный реестр размещается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аккредитационным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органом на его официальном сайте в сети "Интернет".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16" w:name="sub_109099"/>
      <w:bookmarkEnd w:id="15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15. </w:t>
      </w:r>
      <w:hyperlink r:id="rId16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>Квалификационные требования</w:t>
        </w:r>
      </w:hyperlink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к экспертам, требования к экспертным организациям, </w:t>
      </w:r>
      <w:hyperlink r:id="rId17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>порядок</w:t>
        </w:r>
      </w:hyperlink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привлечения, отбора экспертов и экспертных организаций для проведения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аккредитационной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экспертизы, порядок их аккредитации (в том числе порядок ведения реестра экспертов и экспертных организаций) устанавливаются </w:t>
      </w:r>
      <w:hyperlink r:id="rId18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>федеральным органом</w:t>
        </w:r>
      </w:hyperlink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17" w:name="sub_109100"/>
      <w:bookmarkEnd w:id="16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16. Оплата услуг экспертов и экспертных организаций и возмещение понесенных ими в связи с проведением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аккредитационной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экспертизы расходов производятся в </w:t>
      </w:r>
      <w:hyperlink r:id="rId19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>порядке</w:t>
        </w:r>
      </w:hyperlink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и в </w:t>
      </w:r>
      <w:hyperlink r:id="rId20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>размерах</w:t>
        </w:r>
      </w:hyperlink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, которые установлены Правительством Российской Федерации.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18" w:name="sub_109101"/>
      <w:bookmarkEnd w:id="17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17. Информация о проведении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аккредитационной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экспертизы, в том числе заключение, составленное по результатам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аккредитационной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экспертизы, размещается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аккредитационным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органом на его официальном сайте в сети "Интернет".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19" w:name="sub_109102"/>
      <w:bookmarkEnd w:id="18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18. </w:t>
      </w:r>
      <w:proofErr w:type="gram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Принятие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аккредитационным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органом решения о государственной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указанным в </w:t>
      </w:r>
      <w:hyperlink w:anchor="sub_109131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>части 29</w:t>
        </w:r>
      </w:hyperlink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настоящей статьи положением.</w:t>
      </w:r>
      <w:proofErr w:type="gramEnd"/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20" w:name="sub_109105"/>
      <w:bookmarkEnd w:id="19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19. При принятии решения о государственной аккредитации образовательной деятельности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аккредитационным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органом выдается свидетельство о государственной аккредитации, срок действия которого составляет: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21" w:name="sub_109103"/>
      <w:bookmarkEnd w:id="20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22" w:name="sub_109104"/>
      <w:bookmarkEnd w:id="21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23" w:name="sub_109106"/>
      <w:bookmarkEnd w:id="22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20. Формы свидетельства о государственной аккредитации и приложения к нему, а также </w:t>
      </w:r>
      <w:hyperlink r:id="rId21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>технические требования</w:t>
        </w:r>
      </w:hyperlink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к указанным документам устанавливаются </w:t>
      </w:r>
      <w:hyperlink r:id="rId22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>федеральным органом</w:t>
        </w:r>
      </w:hyperlink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24" w:name="sub_109107"/>
      <w:bookmarkEnd w:id="23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21. </w:t>
      </w:r>
      <w:proofErr w:type="gram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</w:t>
      </w:r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lastRenderedPageBreak/>
        <w:t>единый государственный реестр индивидуальных предпринимателей записи о ликвидации юридического лица, о прекращении его</w:t>
      </w:r>
      <w:proofErr w:type="gram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деятельности в результате реорганизации или о прекращении деятельности физического лица в качестве индивидуального предпринимателя.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25" w:name="sub_109108"/>
      <w:bookmarkEnd w:id="24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образовательную деятельность, выдается </w:t>
      </w:r>
      <w:hyperlink r:id="rId23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>временное свидетельство</w:t>
        </w:r>
      </w:hyperlink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26" w:name="sub_109111"/>
      <w:bookmarkEnd w:id="25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23.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Аккредитационный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27" w:name="sub_109109"/>
      <w:bookmarkEnd w:id="26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28" w:name="sub_109110"/>
      <w:bookmarkEnd w:id="27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2) наличие отрицательного заключения, составленного по результатам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аккредитационной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экспертизы.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29" w:name="sub_109115"/>
      <w:bookmarkEnd w:id="28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24.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Аккредитационный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орган лишает организацию, осуществляющую образовательную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30" w:name="sub_109112"/>
      <w:bookmarkEnd w:id="29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31" w:name="sub_109113"/>
      <w:bookmarkEnd w:id="30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32" w:name="sub_109114"/>
      <w:bookmarkEnd w:id="31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33" w:name="sub_109116"/>
      <w:bookmarkEnd w:id="32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25. 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</w:t>
      </w:r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lastRenderedPageBreak/>
        <w:t>лишения государственной аккредитации по одной или нескольким реализуемым ею основным профессиональным образовательным программам.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34" w:name="sub_109117"/>
      <w:bookmarkEnd w:id="33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35" w:name="sub_109118"/>
      <w:bookmarkEnd w:id="34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порядке, которые установлены </w:t>
      </w:r>
      <w:hyperlink r:id="rId24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D8EDE8"/>
          </w:rPr>
          <w:t>законодательством</w:t>
        </w:r>
      </w:hyperlink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Российской Федерации о налогах и сборах.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36" w:name="sub_109119"/>
      <w:bookmarkEnd w:id="35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28. Положение о государственной аккредитации образовательной деятельности утверждается Правительством Российской Федерации.</w:t>
      </w:r>
    </w:p>
    <w:bookmarkEnd w:id="36"/>
    <w:p w:rsidR="00E82E1B" w:rsidRPr="009846AB" w:rsidRDefault="00E82E1B" w:rsidP="00E82E1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846A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E82E1B" w:rsidRPr="009846AB" w:rsidRDefault="00E82E1B" w:rsidP="00E82E1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6"/>
          <w:szCs w:val="26"/>
          <w:shd w:val="clear" w:color="auto" w:fill="F0F0F0"/>
        </w:rPr>
      </w:pPr>
      <w:r w:rsidRPr="009846AB">
        <w:rPr>
          <w:rFonts w:ascii="Arial" w:hAnsi="Arial" w:cs="Arial"/>
          <w:color w:val="353842"/>
          <w:sz w:val="26"/>
          <w:szCs w:val="26"/>
          <w:shd w:val="clear" w:color="auto" w:fill="F0F0F0"/>
        </w:rPr>
        <w:t xml:space="preserve">О государственной аккредитации образовательных учреждений ФСБ России и ФСО России, реализующих образовательные программы, содержащие сведения, составляющие государственную тайну, см. </w:t>
      </w:r>
      <w:hyperlink r:id="rId25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F0F0F0"/>
          </w:rPr>
          <w:t>постановление</w:t>
        </w:r>
      </w:hyperlink>
      <w:r w:rsidRPr="009846AB">
        <w:rPr>
          <w:rFonts w:ascii="Arial" w:hAnsi="Arial" w:cs="Arial"/>
          <w:color w:val="353842"/>
          <w:sz w:val="26"/>
          <w:szCs w:val="26"/>
          <w:shd w:val="clear" w:color="auto" w:fill="F0F0F0"/>
        </w:rPr>
        <w:t xml:space="preserve"> Правительства РФ от 18 мая 2009 г. N 414</w:t>
      </w:r>
    </w:p>
    <w:p w:rsidR="00E82E1B" w:rsidRPr="009846AB" w:rsidRDefault="00E82E1B" w:rsidP="00E82E1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6"/>
          <w:szCs w:val="26"/>
          <w:shd w:val="clear" w:color="auto" w:fill="F0F0F0"/>
        </w:rPr>
      </w:pPr>
      <w:r w:rsidRPr="009846AB">
        <w:rPr>
          <w:rFonts w:ascii="Arial" w:hAnsi="Arial" w:cs="Arial"/>
          <w:color w:val="353842"/>
          <w:sz w:val="26"/>
          <w:szCs w:val="26"/>
          <w:shd w:val="clear" w:color="auto" w:fill="F0F0F0"/>
        </w:rPr>
        <w:t xml:space="preserve">См. </w:t>
      </w:r>
      <w:hyperlink r:id="rId26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F0F0F0"/>
          </w:rPr>
          <w:t>Положение</w:t>
        </w:r>
      </w:hyperlink>
      <w:r w:rsidRPr="009846AB">
        <w:rPr>
          <w:rFonts w:ascii="Arial" w:hAnsi="Arial" w:cs="Arial"/>
          <w:color w:val="353842"/>
          <w:sz w:val="26"/>
          <w:szCs w:val="26"/>
          <w:shd w:val="clear" w:color="auto" w:fill="F0F0F0"/>
        </w:rPr>
        <w:t xml:space="preserve"> о государственной аккредитации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 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университет", утвержденное </w:t>
      </w:r>
      <w:hyperlink r:id="rId27" w:history="1">
        <w:r w:rsidRPr="009846AB">
          <w:rPr>
            <w:rFonts w:ascii="Arial" w:hAnsi="Arial" w:cs="Arial"/>
            <w:color w:val="106BBE"/>
            <w:sz w:val="26"/>
            <w:szCs w:val="26"/>
            <w:shd w:val="clear" w:color="auto" w:fill="F0F0F0"/>
          </w:rPr>
          <w:t>постановлением</w:t>
        </w:r>
      </w:hyperlink>
      <w:r w:rsidRPr="009846AB">
        <w:rPr>
          <w:rFonts w:ascii="Arial" w:hAnsi="Arial" w:cs="Arial"/>
          <w:color w:val="353842"/>
          <w:sz w:val="26"/>
          <w:szCs w:val="26"/>
          <w:shd w:val="clear" w:color="auto" w:fill="F0F0F0"/>
        </w:rPr>
        <w:t xml:space="preserve"> Правительства РФ от 16 февраля 2011 г. N 87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37" w:name="sub_109131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29. Положением о государственной аккредитации образовательной деятельности устанавливаются: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38" w:name="sub_109120"/>
      <w:bookmarkEnd w:id="37"/>
      <w:proofErr w:type="gram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  <w:proofErr w:type="gramEnd"/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39" w:name="sub_109121"/>
      <w:bookmarkEnd w:id="38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2) порядок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 их приема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аккредитационным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органом;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40" w:name="sub_109122"/>
      <w:bookmarkEnd w:id="39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3) порядок проведения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аккредитационной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экспертизы, в том числе порядок привлечения экспертов и (или) экспертных организаций к проведению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аккредитационной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экспертизы;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41" w:name="sub_109123"/>
      <w:bookmarkEnd w:id="40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4) особенности проведения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аккредитационной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 подтверждения образовательного 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42" w:name="sub_109124"/>
      <w:bookmarkEnd w:id="41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lastRenderedPageBreak/>
        <w:t>5) порядок принятия решения о государственной аккредитации или об отказе в государственной аккредитации;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43" w:name="sub_109125"/>
      <w:bookmarkEnd w:id="42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6) порядок предоставления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аккредитационным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органом дубликата свидетельства о государственной аккредитации;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44" w:name="sub_109126"/>
      <w:bookmarkEnd w:id="43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7) основания и порядок переоформления свидетельства о государственной аккредитации;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45" w:name="sub_109127"/>
      <w:bookmarkEnd w:id="44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8) порядок приостановления, возобновления, прекращения и лишения государственной аккредитации;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46" w:name="sub_109130"/>
      <w:bookmarkEnd w:id="45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9) особенности проведения </w:t>
      </w:r>
      <w:proofErr w:type="spellStart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аккредитационной</w:t>
      </w:r>
      <w:proofErr w:type="spellEnd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 xml:space="preserve"> экспертизы при проведении государственной аккредитации: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47" w:name="sub_109128"/>
      <w:bookmarkEnd w:id="46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а)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E82E1B" w:rsidRPr="009846AB" w:rsidRDefault="00E82E1B" w:rsidP="00E82E1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bookmarkStart w:id="48" w:name="sub_109129"/>
      <w:bookmarkEnd w:id="47"/>
      <w:r w:rsidRPr="009846AB">
        <w:rPr>
          <w:rFonts w:ascii="Arial" w:hAnsi="Arial" w:cs="Arial"/>
          <w:color w:val="000000"/>
          <w:sz w:val="26"/>
          <w:szCs w:val="26"/>
          <w:shd w:val="clear" w:color="auto" w:fill="D8EDE8"/>
        </w:rPr>
        <w:t>б)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программам в области информационной безопасности.</w:t>
      </w:r>
    </w:p>
    <w:bookmarkEnd w:id="48"/>
    <w:p w:rsidR="00F8111B" w:rsidRDefault="00F8111B"/>
    <w:sectPr w:rsidR="00F8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1B"/>
    <w:rsid w:val="002B0E34"/>
    <w:rsid w:val="00435704"/>
    <w:rsid w:val="0082699B"/>
    <w:rsid w:val="0088768D"/>
    <w:rsid w:val="00A46DAE"/>
    <w:rsid w:val="00AC5FAB"/>
    <w:rsid w:val="00E82E1B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7126.0" TargetMode="External"/><Relationship Id="rId13" Type="http://schemas.openxmlformats.org/officeDocument/2006/relationships/hyperlink" Target="garantF1://55070914.0" TargetMode="External"/><Relationship Id="rId18" Type="http://schemas.openxmlformats.org/officeDocument/2006/relationships/hyperlink" Target="garantF1://98227.1101" TargetMode="External"/><Relationship Id="rId26" Type="http://schemas.openxmlformats.org/officeDocument/2006/relationships/hyperlink" Target="garantF1://12083071.2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061446.5000" TargetMode="External"/><Relationship Id="rId7" Type="http://schemas.openxmlformats.org/officeDocument/2006/relationships/hyperlink" Target="garantF1://70097126.1000" TargetMode="External"/><Relationship Id="rId12" Type="http://schemas.openxmlformats.org/officeDocument/2006/relationships/hyperlink" Target="garantF1://98227.1101" TargetMode="External"/><Relationship Id="rId17" Type="http://schemas.openxmlformats.org/officeDocument/2006/relationships/hyperlink" Target="garantF1://70053530.1" TargetMode="External"/><Relationship Id="rId25" Type="http://schemas.openxmlformats.org/officeDocument/2006/relationships/hyperlink" Target="garantF1://95604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017240.1000" TargetMode="External"/><Relationship Id="rId20" Type="http://schemas.openxmlformats.org/officeDocument/2006/relationships/hyperlink" Target="garantF1://70147058.100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7127.1101" TargetMode="External"/><Relationship Id="rId11" Type="http://schemas.openxmlformats.org/officeDocument/2006/relationships/hyperlink" Target="garantF1://70169274.1000" TargetMode="External"/><Relationship Id="rId24" Type="http://schemas.openxmlformats.org/officeDocument/2006/relationships/hyperlink" Target="garantF1://10800200.33333127" TargetMode="External"/><Relationship Id="rId5" Type="http://schemas.openxmlformats.org/officeDocument/2006/relationships/hyperlink" Target="garantF1://5532903.0" TargetMode="External"/><Relationship Id="rId15" Type="http://schemas.openxmlformats.org/officeDocument/2006/relationships/hyperlink" Target="garantF1://5532903.0" TargetMode="External"/><Relationship Id="rId23" Type="http://schemas.openxmlformats.org/officeDocument/2006/relationships/hyperlink" Target="garantF1://70061446.3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059294.0" TargetMode="External"/><Relationship Id="rId19" Type="http://schemas.openxmlformats.org/officeDocument/2006/relationships/hyperlink" Target="garantF1://7014705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59294.157" TargetMode="External"/><Relationship Id="rId14" Type="http://schemas.openxmlformats.org/officeDocument/2006/relationships/hyperlink" Target="garantF1://12083980.1004" TargetMode="External"/><Relationship Id="rId22" Type="http://schemas.openxmlformats.org/officeDocument/2006/relationships/hyperlink" Target="garantF1://98227.1101" TargetMode="External"/><Relationship Id="rId27" Type="http://schemas.openxmlformats.org/officeDocument/2006/relationships/hyperlink" Target="garantF1://12083071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ТЕ</dc:creator>
  <cp:lastModifiedBy>Кузьминых ТЕ</cp:lastModifiedBy>
  <cp:revision>1</cp:revision>
  <dcterms:created xsi:type="dcterms:W3CDTF">2013-03-14T23:52:00Z</dcterms:created>
  <dcterms:modified xsi:type="dcterms:W3CDTF">2013-03-15T00:02:00Z</dcterms:modified>
</cp:coreProperties>
</file>